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2E" w:rsidRPr="00053D2E" w:rsidRDefault="008135D5" w:rsidP="00053D2E">
      <w:pPr>
        <w:rPr>
          <w:b/>
        </w:rPr>
      </w:pPr>
      <w:r>
        <w:rPr>
          <w:b/>
        </w:rPr>
        <w:t xml:space="preserve">Sentenza </w:t>
      </w:r>
      <w:r w:rsidRPr="00053D2E">
        <w:rPr>
          <w:b/>
        </w:rPr>
        <w:t xml:space="preserve"> </w:t>
      </w:r>
      <w:r w:rsidR="00053D2E" w:rsidRPr="00053D2E">
        <w:rPr>
          <w:b/>
        </w:rPr>
        <w:t xml:space="preserve">(Cassazione Civile), sez. II, 16-03-2015, n. 5163- Pres. NUZZO </w:t>
      </w:r>
      <w:proofErr w:type="spellStart"/>
      <w:r w:rsidR="00053D2E" w:rsidRPr="00053D2E">
        <w:rPr>
          <w:b/>
        </w:rPr>
        <w:t>Laurenza-</w:t>
      </w:r>
      <w:proofErr w:type="spellEnd"/>
      <w:r w:rsidR="00053D2E" w:rsidRPr="00053D2E">
        <w:rPr>
          <w:b/>
        </w:rPr>
        <w:t xml:space="preserve"> Est. MANNA Felice- P.M. BASILE Tommaso - F.P. c. V.C.</w:t>
      </w:r>
    </w:p>
    <w:p w:rsidR="00053D2E" w:rsidRDefault="00053D2E" w:rsidP="00053D2E">
      <w:r>
        <w:t xml:space="preserve">                                                            SVOLGIMENTO DEL PROCESSO</w:t>
      </w:r>
    </w:p>
    <w:p w:rsidR="00053D2E" w:rsidRDefault="00053D2E" w:rsidP="00053D2E">
      <w:pPr>
        <w:spacing w:after="0"/>
      </w:pPr>
      <w:r>
        <w:t xml:space="preserve">Con  citazione  notificata  il 23.1.2003 F.P. e R. M.,  proprietari di una particella immobiliare  edificata  nel  comune  di  </w:t>
      </w:r>
      <w:proofErr w:type="spellStart"/>
      <w:r>
        <w:t>Pergine</w:t>
      </w:r>
      <w:proofErr w:type="spellEnd"/>
      <w:r>
        <w:t xml:space="preserve">  Valsugana, convenivano in  giudizio  innanzi  al  Tribunale   di   Trento  V.C.  e </w:t>
      </w:r>
      <w:proofErr w:type="spellStart"/>
      <w:r>
        <w:t>Vo.Lu.</w:t>
      </w:r>
      <w:proofErr w:type="spellEnd"/>
      <w:r>
        <w:t>,  comproprietari  della  particella immobiliare confinante,  lamentando  l'edificazione  su questa di una costruzione in muratura  di  1,2  m. d'altezza  a  pochi centimetri dal confine. Chiedevano, pertanto,  la  condanna  dei  convenuti alla rimozione dell'opera e al  risarcimento  del danno</w:t>
      </w:r>
    </w:p>
    <w:p w:rsidR="00053D2E" w:rsidRDefault="00053D2E" w:rsidP="00053D2E">
      <w:pPr>
        <w:spacing w:after="0"/>
      </w:pPr>
      <w:r>
        <w:t xml:space="preserve"> Nel  resistere  in  giudizio  V.C.  e  </w:t>
      </w:r>
      <w:proofErr w:type="spellStart"/>
      <w:r>
        <w:t>Vo.Lu.</w:t>
      </w:r>
      <w:proofErr w:type="spellEnd"/>
      <w:r>
        <w:t xml:space="preserve">  </w:t>
      </w:r>
      <w:proofErr w:type="spellStart"/>
      <w:r>
        <w:t>controdeducevano</w:t>
      </w:r>
      <w:proofErr w:type="spellEnd"/>
      <w:r>
        <w:t xml:space="preserve">  che l'opera realizzata consisteva  in  un  muro  di  sostegno  di  un riempimento effettuato con materiale detto  "igloo",  con  un  sovrastante  sottile  solaio in  "</w:t>
      </w:r>
      <w:proofErr w:type="spellStart"/>
      <w:r>
        <w:t>leca</w:t>
      </w:r>
      <w:proofErr w:type="spellEnd"/>
      <w:r>
        <w:t>"  (argilla  espansa?)  ricoperto  di terra, che essendo d'altezza inferiore a  1,50  m.  non  doveva rispettare la distanza di 5,00 m. dal confine stabilita  dalla  normativa regolamentare locale</w:t>
      </w:r>
    </w:p>
    <w:p w:rsidR="00053D2E" w:rsidRDefault="00053D2E" w:rsidP="00053D2E">
      <w:pPr>
        <w:spacing w:after="0"/>
      </w:pPr>
      <w:r>
        <w:t xml:space="preserve"> Il Tribunale respingeva la domanda.</w:t>
      </w:r>
    </w:p>
    <w:p w:rsidR="00053D2E" w:rsidRDefault="00053D2E" w:rsidP="00053D2E">
      <w:pPr>
        <w:spacing w:after="0"/>
      </w:pPr>
      <w:r>
        <w:t xml:space="preserve">L'impugnazione  proposta  dagli  attori  era  respinta  dalla   Corte  d'appello  di Trento, che compensava le spese del grado. Riteneva  la  Corte  territoriale  che  l'art. 4.2 delle  </w:t>
      </w:r>
      <w:proofErr w:type="spellStart"/>
      <w:r>
        <w:t>N.T.C.</w:t>
      </w:r>
      <w:proofErr w:type="spellEnd"/>
      <w:r>
        <w:t xml:space="preserve">,  (norme  tecniche  d'attuazione)  del P.R.G. (Piano regolatore generale) del  comune  di  </w:t>
      </w:r>
      <w:proofErr w:type="spellStart"/>
      <w:r>
        <w:t>Pergine</w:t>
      </w:r>
      <w:proofErr w:type="spellEnd"/>
      <w:r>
        <w:t xml:space="preserve">  Valsugana  esentava dal rispetto della distanza  minima  dal  confine quei muri (ritenuti in maniera fittizia come non costruzioni)  non  più  alti  di  1,50 m. posti a sostegno  di  terrapieni,  senza  distinguere  (come  invece avevano sostenuto  gli  appellanti)  circa  l'origine naturale o artificiale di questi ultimi.</w:t>
      </w:r>
    </w:p>
    <w:p w:rsidR="00053D2E" w:rsidRDefault="00053D2E" w:rsidP="00053D2E">
      <w:pPr>
        <w:spacing w:after="0"/>
      </w:pPr>
      <w:r>
        <w:t>Per la cassazione di tale sentenza ricorrono   F.P. e  R. M., in base a quattro motivi.</w:t>
      </w:r>
    </w:p>
    <w:p w:rsidR="00053D2E" w:rsidRDefault="00053D2E" w:rsidP="00053D2E">
      <w:pPr>
        <w:spacing w:after="0"/>
      </w:pPr>
      <w:r>
        <w:t xml:space="preserve">Resistono con controricorso   V.C. e  </w:t>
      </w:r>
      <w:proofErr w:type="spellStart"/>
      <w:r>
        <w:t>Vo.Lu.</w:t>
      </w:r>
      <w:proofErr w:type="spellEnd"/>
      <w:r>
        <w:t>,  che  propongono ricorso incidentale condizionato.</w:t>
      </w:r>
    </w:p>
    <w:p w:rsidR="00053D2E" w:rsidRDefault="00053D2E" w:rsidP="00053D2E">
      <w:pPr>
        <w:spacing w:after="0"/>
      </w:pPr>
      <w:r>
        <w:t>Al   quale  ultimo  i  ricorrenti  principali  hanno  replicato   con  controricorso.</w:t>
      </w:r>
    </w:p>
    <w:p w:rsidR="00053D2E" w:rsidRDefault="00053D2E" w:rsidP="00053D2E">
      <w:pPr>
        <w:spacing w:after="0"/>
      </w:pPr>
      <w:r>
        <w:t xml:space="preserve">V.C. e   </w:t>
      </w:r>
      <w:proofErr w:type="spellStart"/>
      <w:r>
        <w:t>Vo.Lu.</w:t>
      </w:r>
      <w:proofErr w:type="spellEnd"/>
      <w:r>
        <w:t xml:space="preserve"> hanno depositato memoria.</w:t>
      </w:r>
    </w:p>
    <w:p w:rsidR="00053D2E" w:rsidRDefault="00053D2E" w:rsidP="00053D2E">
      <w:pPr>
        <w:spacing w:after="0"/>
      </w:pPr>
      <w:r>
        <w:t xml:space="preserve">                                                                 MOTIVI DELLA DECISIONE</w:t>
      </w:r>
    </w:p>
    <w:p w:rsidR="00053D2E" w:rsidRDefault="00053D2E" w:rsidP="00053D2E">
      <w:r>
        <w:t xml:space="preserve">1.  -  Il  primo  motivo di ricorso, corredato come i  successivi  da  quesito  di  diritto  ex  art.  366 bis </w:t>
      </w:r>
      <w:proofErr w:type="spellStart"/>
      <w:r>
        <w:t>c.p.c.</w:t>
      </w:r>
      <w:proofErr w:type="spellEnd"/>
      <w:r>
        <w:t xml:space="preserve">,  applicabile  </w:t>
      </w:r>
      <w:proofErr w:type="spellStart"/>
      <w:r>
        <w:t>ratione</w:t>
      </w:r>
      <w:proofErr w:type="spellEnd"/>
      <w:r>
        <w:t xml:space="preserve">  </w:t>
      </w:r>
      <w:proofErr w:type="spellStart"/>
      <w:r>
        <w:t>temporis</w:t>
      </w:r>
      <w:proofErr w:type="spellEnd"/>
      <w:r>
        <w:t xml:space="preserve">,  denuncia,  in relazione all'art.  360  </w:t>
      </w:r>
      <w:proofErr w:type="spellStart"/>
      <w:r>
        <w:t>c.p.c.</w:t>
      </w:r>
      <w:proofErr w:type="spellEnd"/>
      <w:r>
        <w:t>,  n.  4,  la  nullità  del  procedimento (</w:t>
      </w:r>
      <w:proofErr w:type="spellStart"/>
      <w:r>
        <w:t>rectius</w:t>
      </w:r>
      <w:proofErr w:type="spellEnd"/>
      <w:r>
        <w:t xml:space="preserve">, della sentenza  impugnata)  per  omesso  esame  del primo motivo d'appello. Con questo gli  appellanti  avevano  dedotto l'inapplicabilità dell'art. 4.(5.)2. delle  </w:t>
      </w:r>
      <w:proofErr w:type="spellStart"/>
      <w:r>
        <w:t>N.T.A.</w:t>
      </w:r>
      <w:proofErr w:type="spellEnd"/>
      <w:r>
        <w:t xml:space="preserve">,  riguardante  la  costruzione di semplici muri,  mentre  nel  caso  di  specie  non  si  trattava di un muro di sostegno  di  un  terrapieno,  </w:t>
      </w:r>
      <w:proofErr w:type="spellStart"/>
      <w:r>
        <w:t>giacchè</w:t>
      </w:r>
      <w:proofErr w:type="spellEnd"/>
      <w:r>
        <w:t xml:space="preserve"> oltre al muro era stato realizzato anche il terrapieno e  il  solaio collegato sia al muro che all'edificio preesistente.</w:t>
      </w:r>
    </w:p>
    <w:p w:rsidR="00053D2E" w:rsidRDefault="00053D2E" w:rsidP="00053D2E">
      <w:r>
        <w:t xml:space="preserve">2.  -  Idem il secondo mezzo, che lamenta l'omesso esame del  secondo  motivo  d'appello,  col quale era stato dedotto  che,  posto  che  la  stessa  sentenza  di  primo  grado aveva  accertato  che  l'opera  in  contestazione   era   consistita  nel   realizzare   un   terrapieno,  quest'ultimo,  a  prescindere  dal  muro  di  sostegno  e  dalla  sua  inclusione o non nella previsione dell'art. 4, comma 2, delle </w:t>
      </w:r>
      <w:proofErr w:type="spellStart"/>
      <w:r>
        <w:t>N.T.A.</w:t>
      </w:r>
      <w:proofErr w:type="spellEnd"/>
      <w:r>
        <w:t>,  doveva  considerarsi esso stesso una costruzione,  in  quanto  avente  un'origine artificiale.</w:t>
      </w:r>
    </w:p>
    <w:p w:rsidR="00053D2E" w:rsidRDefault="00053D2E" w:rsidP="00053D2E">
      <w:pPr>
        <w:spacing w:after="0"/>
      </w:pPr>
      <w:r>
        <w:t xml:space="preserve">3.  -  Col terzo motivo è dedotta, in relazione all'art. 360 </w:t>
      </w:r>
      <w:proofErr w:type="spellStart"/>
      <w:r>
        <w:t>c.p.c.</w:t>
      </w:r>
      <w:proofErr w:type="spellEnd"/>
      <w:r>
        <w:t xml:space="preserve">,  n.  3, la violazione o falsa applicazione dell'art. 4, comma 2, delle  </w:t>
      </w:r>
      <w:proofErr w:type="spellStart"/>
      <w:r>
        <w:t>N.T.A.</w:t>
      </w:r>
      <w:proofErr w:type="spellEnd"/>
      <w:r>
        <w:t xml:space="preserve"> del P.R.G. del comune di </w:t>
      </w:r>
      <w:proofErr w:type="spellStart"/>
      <w:r>
        <w:t>Pergine</w:t>
      </w:r>
      <w:proofErr w:type="spellEnd"/>
      <w:r>
        <w:t xml:space="preserve"> Valsugana.</w:t>
      </w:r>
    </w:p>
    <w:p w:rsidR="00053D2E" w:rsidRDefault="00053D2E" w:rsidP="00053D2E">
      <w:pPr>
        <w:spacing w:after="0"/>
      </w:pPr>
      <w:r>
        <w:t>Tale  norma,  sostiene  parte ricorrente, disciplina  unicamente  tre  ipotesi:  quella  dei muri di sostegno di terrapieni,  le  rampe  con  pendenza  sino al 100% e la serie di muri a gradoni. Tutte e  tre  le  ipotesi si riferiscono ad un elemento naturalistico costituito  dalla  presenza  di  terreni a forte dislivello, e non anche,  pertanto,  ai  terrapieni che, come quello di specie, è d'origine artificiale.</w:t>
      </w:r>
    </w:p>
    <w:p w:rsidR="00053D2E" w:rsidRDefault="00053D2E" w:rsidP="00053D2E">
      <w:r>
        <w:lastRenderedPageBreak/>
        <w:t xml:space="preserve">4. - Il quarto motivo espone, in relazione all'art. 360 </w:t>
      </w:r>
      <w:proofErr w:type="spellStart"/>
      <w:r>
        <w:t>c.p.c.</w:t>
      </w:r>
      <w:proofErr w:type="spellEnd"/>
      <w:r>
        <w:t>, n. 4,  la  nullità del procedimento (</w:t>
      </w:r>
      <w:proofErr w:type="spellStart"/>
      <w:r>
        <w:t>rectius</w:t>
      </w:r>
      <w:proofErr w:type="spellEnd"/>
      <w:r>
        <w:t>, della sentenza impugnata) per  l'omesso  esame  del  quarto motivo d'appello, col  quale  era  stato  dedotto  che la norma regolamentare suddetta, interpretata nel  senso  che i manufatti in essa considerati non costituivano costruzione,  si  poneva  in  contrasto  con  l'art. 873 c.c.,  e  con  la  nozione  di  costruzione in essa contenuta, che non ammette deroghe da  parte  dei  regolamenti locali ai fini del computo delle distanze.</w:t>
      </w:r>
    </w:p>
    <w:p w:rsidR="00053D2E" w:rsidRDefault="00053D2E" w:rsidP="00053D2E">
      <w:r>
        <w:t xml:space="preserve">5.-  I  primi  due motivi, da esaminare congiuntamente  per  la  loro  sostanziale  ripetitività, sono infondati </w:t>
      </w:r>
      <w:proofErr w:type="spellStart"/>
      <w:r>
        <w:t>perchè</w:t>
      </w:r>
      <w:proofErr w:type="spellEnd"/>
      <w:r>
        <w:t xml:space="preserve"> basati  su  di  un  mero  paralogismo. Il quale da per presupposto il dato da dimostrare,  ossia   la  validità  dell'angolo  visuale  prescelto  dalla   parte  ricorrente,  incentrato  sulla  presenza  del  terrapieno   e   sulla  qualificazione  del  muro che lo sostiene come  costruzione  ai  fini  applicativi della norma regolamentare. Ma </w:t>
      </w:r>
      <w:proofErr w:type="spellStart"/>
      <w:r>
        <w:t>poichè</w:t>
      </w:r>
      <w:proofErr w:type="spellEnd"/>
      <w:r>
        <w:t xml:space="preserve"> la riferibilità  o  meno  di tale disposizione locale a qualsivoglia muro (di fabbrica  o  non)  costituisce  esattamente l'oggetto del  contendere,  l'aver  la  Corte  territoriale  eletto  la soluzione  interpretativa  opposta  a  quella propugnata dalla parte in allora appellante non integra alcuna  omessa pronuncia.</w:t>
      </w:r>
    </w:p>
    <w:p w:rsidR="00053D2E" w:rsidRDefault="00053D2E" w:rsidP="00053D2E">
      <w:r>
        <w:t>6. - Complementari e anch'essi perciò da esaminare insieme, il terzo  e il quarto motivo sono invece fondati.</w:t>
      </w:r>
    </w:p>
    <w:p w:rsidR="00053D2E" w:rsidRDefault="00053D2E" w:rsidP="00053D2E">
      <w:pPr>
        <w:spacing w:after="0"/>
      </w:pPr>
      <w:r>
        <w:t xml:space="preserve">6.1.  -  Essi involgono l'interpretazione della normativa  locale  in  materia,  che  soggiace, in virtù della posizione recessiva  che  il  sistema  gerarchico delle fonti del diritto le assegna rispetto  alla  legge,  ai risultati dell'attività ermeneutica svolta sull'art.  873  </w:t>
      </w:r>
      <w:proofErr w:type="spellStart"/>
      <w:r>
        <w:t>c.c</w:t>
      </w:r>
      <w:proofErr w:type="spellEnd"/>
      <w:r>
        <w:t>..</w:t>
      </w:r>
    </w:p>
    <w:p w:rsidR="00053D2E" w:rsidRDefault="00053D2E" w:rsidP="00053D2E">
      <w:pPr>
        <w:spacing w:after="0"/>
      </w:pPr>
      <w:r>
        <w:t>In particolare, la nozione di costruzione, agli effetti dell'art. 873  c.c.,  è unica e non può subire deroghe, sia pure al limitato  fine  del  computo  delle distanze legali, da parte delle norme secondarie,  in  quanto  il  rinvio  contenuto nella seconda  parte  del  suddetto  articolo ai regolamenti locali è circoscritto alla sola facoltà  di  stabilire  una  "distanza  maggiore"  (Cass.  n.  19530/05,  che   in  applicazione di questo principio ha cassato la sentenza  del  giudice  di  merito  che,  sulla  base  di  una disposizione  del  regolamento  edilizio  comunale,  aveva negato la qualità di  costruzione  ad  un  determinato manufatto; conforme, Cass. n. 1556/05).</w:t>
      </w:r>
    </w:p>
    <w:p w:rsidR="00053D2E" w:rsidRDefault="00053D2E" w:rsidP="00053D2E">
      <w:pPr>
        <w:spacing w:after="0"/>
      </w:pPr>
      <w:r>
        <w:t xml:space="preserve">Orbene,  la giurisprudenza di questa Corte è del tutto costante  nel  ritenere  che  ai fini dell'applicazione delle norme  sulle  distanze  dettate  dall'art. 873 c.c. e ss., o dalle diposizioni  regolamentari  integrative  del  codice  civile, per "costruzione"  deve  intendersi  qualsiasi opera non completamente interrata avente i caratteri  della  solidità  ed  immobilizzazione rispetto al suolo (cfr. ex  </w:t>
      </w:r>
      <w:proofErr w:type="spellStart"/>
      <w:r>
        <w:t>pluribus</w:t>
      </w:r>
      <w:proofErr w:type="spellEnd"/>
      <w:r>
        <w:t xml:space="preserve">,  Cass.  </w:t>
      </w:r>
      <w:proofErr w:type="spellStart"/>
      <w:r>
        <w:t>nn</w:t>
      </w:r>
      <w:proofErr w:type="spellEnd"/>
      <w:r>
        <w:t>.  5753/14,  23189/12, 15972/11,  22127/09,  25837/08,  S.U.  7067/92  e  3199/02),  indipendentemente  dalla  tecnica  costruttiva  adoperata e, segnatamente, dall'impiego di malta cementizia (Cass. n.  4196/87).</w:t>
      </w:r>
    </w:p>
    <w:p w:rsidR="00053D2E" w:rsidRDefault="00053D2E" w:rsidP="00053D2E">
      <w:pPr>
        <w:spacing w:after="0"/>
      </w:pPr>
      <w:r>
        <w:t xml:space="preserve">Ed  è  altrettanto  costantemente affermato,  in  tema  di  distanze  legali,  che mentre il muro di contenimento di una scarpata o  di  un  terrapieno naturale non può considerarsi "costruzione" agli  effetti  della  disciplina di cui all'art. 873 c.c., per la parte che  adempie  alla  sua specifica funzione, devono ritenersi soggetti a tale norma,  </w:t>
      </w:r>
      <w:proofErr w:type="spellStart"/>
      <w:r>
        <w:t>perchè</w:t>
      </w:r>
      <w:proofErr w:type="spellEnd"/>
      <w:r>
        <w:t xml:space="preserve"> costruzioni nel senso sopra specificato, il terrapieno ed  il  relativo  muro di contenimento elevati ad opera dell'uomo per  creare  un  dislivello  artificiale o per accentuare il  naturale  dislivello  esistente (cfr. Cass. </w:t>
      </w:r>
      <w:proofErr w:type="spellStart"/>
      <w:r>
        <w:t>nn</w:t>
      </w:r>
      <w:proofErr w:type="spellEnd"/>
      <w:r>
        <w:t>. 1217/10, 145/06, 8144/01,4511/97, 7594/95 e  1467/94).</w:t>
      </w:r>
    </w:p>
    <w:p w:rsidR="00053D2E" w:rsidRDefault="00053D2E" w:rsidP="00053D2E">
      <w:pPr>
        <w:spacing w:after="0"/>
      </w:pPr>
      <w:r>
        <w:t xml:space="preserve">A   tale   indirizzo,  cui  va  assicurata  continuità,  deve   solo  aggiungersi,   per  evitare  fraintendimenti,  una  precisazione   di  carattere terminologico sulle espressioni di "terrapieno naturale"  e  di  "terrapieno artificiale" o antropico. La prima, infatti, consiste  in un ossimoro, </w:t>
      </w:r>
      <w:proofErr w:type="spellStart"/>
      <w:r>
        <w:t>poichè</w:t>
      </w:r>
      <w:proofErr w:type="spellEnd"/>
      <w:r>
        <w:t xml:space="preserve"> ogni terrapieno, consistendo in un riporto di  terra  (contro  un  muro o) sostenuto da un muro è  per  definizione  opera  dell'uomo, e dunque artificiale, mentre naturale  può  essere  soltanto  il  dislivello del terreno, originario  ovvero  prodotto  o  accentuato  da  movimenti franosi o da altre cause non immediatamente  riferibili  all'attività dell'uomo. Dunque, a termini dell'art.  873  c.c., i muri di sostegno di terrapieni sono costruzioni.</w:t>
      </w:r>
    </w:p>
    <w:p w:rsidR="00053D2E" w:rsidRDefault="00053D2E" w:rsidP="00053D2E">
      <w:pPr>
        <w:spacing w:after="0"/>
      </w:pPr>
      <w:r>
        <w:lastRenderedPageBreak/>
        <w:t xml:space="preserve">6.2.  -  La  norma tecnica del P.R.G. del comune di </w:t>
      </w:r>
      <w:proofErr w:type="spellStart"/>
      <w:r>
        <w:t>Pergine</w:t>
      </w:r>
      <w:proofErr w:type="spellEnd"/>
      <w:r>
        <w:t xml:space="preserve"> Valsugana  dettata  in  tema  di distanze dai confini ed applicata  dalla  Corte  d'appello  nella sentenza impugnata recita(va) per la parte  che  qui  interessa: "4.2 (...) Muri con altezza inferiore a m.1,50 a  sostegno  di  terrapieni, o rampe fino a 45 (pendenza 100%), non  costituiscono  costruzione e pertanto non debbono rispettare le distanze dai confini  (Dc)  trattate dal presente comma"; distanza che il medesimo articolo  fissa in m. 5,00.</w:t>
      </w:r>
    </w:p>
    <w:p w:rsidR="00053D2E" w:rsidRDefault="00053D2E" w:rsidP="00053D2E">
      <w:pPr>
        <w:spacing w:after="0"/>
      </w:pPr>
      <w:r>
        <w:t xml:space="preserve">La  sopravvenuta nuova disciplina del medesimo P.R.G.  approvata  nel  2006, di cui parte </w:t>
      </w:r>
      <w:proofErr w:type="spellStart"/>
      <w:r>
        <w:t>controricorrente</w:t>
      </w:r>
      <w:proofErr w:type="spellEnd"/>
      <w:r>
        <w:t xml:space="preserve"> invoca l'applicazione in quanto a  suo  giudizio  renderebbe ad ogni modo legittima l'opera  di  cui  si  discute,  dispone: "4.5.1. Muri di contenimento con altezza inferiore  a  m.  1,50 a sostegno di terrapieni o rampe fino a 45 possono essere  costruiti  nel  solo  rispetto  delle distanze  previste  dal  Codice  Civile";  e  dunque per essi non opera la distanza  di  m.  5,00  dal  confine.</w:t>
      </w:r>
    </w:p>
    <w:p w:rsidR="00053D2E" w:rsidRDefault="00053D2E" w:rsidP="00053D2E">
      <w:pPr>
        <w:spacing w:after="0"/>
      </w:pPr>
      <w:r>
        <w:t>Nonostante  in  quest'ultima norma sia stato espunto  il  riferimento  espresso  al  concetto di "costruzione", contenuto nella formulazione  precedente,  il  precetto  che ne deriva è tutt'altro  che  diverso.</w:t>
      </w:r>
    </w:p>
    <w:p w:rsidR="00053D2E" w:rsidRDefault="00053D2E" w:rsidP="00053D2E">
      <w:pPr>
        <w:spacing w:after="0"/>
      </w:pPr>
      <w:r>
        <w:t>Infatti, affermare che i muri di contenimento di altezza inferiore  a  m.  1,50  a  sostegno di terrapieni siano soggetti  solo  alle  norme  civilistiche, e dunque non debbano rispettare la distanza dal confine  altrimenti valevole in base al medesimo P.R.G. ove il muro ecceda  la  predetta  altezza, vale ugualmente a derubricare a "non costruzione",  sia  pure  e sempre al limitato scopo del computo della distanza  dal  confine,  il  muro non superiore a m. 1,50 eretto a  sostegno  di  un  terrapieno.  La  nuova  e la precedente norma producono  il  medesimo  effetto di sottrarre alla distanza di m. 5,00 dal confine un muro  di  altezza  non superiore a m. 1,50 destinato a sostenere un riempimento  di  terra  effettuato a scopi edilizi, e non già  per  contenere  un  dislivello naturale del terreno.</w:t>
      </w:r>
    </w:p>
    <w:p w:rsidR="00053D2E" w:rsidRDefault="00053D2E" w:rsidP="00053D2E">
      <w:pPr>
        <w:spacing w:after="0"/>
      </w:pPr>
      <w:r>
        <w:t xml:space="preserve">E  </w:t>
      </w:r>
      <w:proofErr w:type="spellStart"/>
      <w:r>
        <w:t>poichè</w:t>
      </w:r>
      <w:proofErr w:type="spellEnd"/>
      <w:r>
        <w:t xml:space="preserve">  un  tale  muro  ha  natura di  costruzione,  entrambe  le  disposizioni  esaminate violano allo stesso  modo  l'art.  873  c.c.,  derogando al concetto di costruzione ivi richiamato, e pertanto vanno  disapplicate.</w:t>
      </w:r>
    </w:p>
    <w:p w:rsidR="00053D2E" w:rsidRDefault="00053D2E" w:rsidP="00053D2E">
      <w:pPr>
        <w:spacing w:after="0"/>
      </w:pPr>
      <w:r>
        <w:t xml:space="preserve">7.  Il  ricorso incidentale è inammissibile nella parte  in  cui  domanda  l'applicazione  in favore dei </w:t>
      </w:r>
      <w:proofErr w:type="spellStart"/>
      <w:r>
        <w:t>controricorrenti</w:t>
      </w:r>
      <w:proofErr w:type="spellEnd"/>
      <w:r>
        <w:t xml:space="preserve">  della  nuova  norma  di  attuazione  del P.R.G. sopra esaminata,  ed  è  assorbito  quanto alla censura relativa al governo delle spese d'appello.</w:t>
      </w:r>
    </w:p>
    <w:p w:rsidR="00053D2E" w:rsidRDefault="00053D2E" w:rsidP="00053D2E">
      <w:pPr>
        <w:spacing w:after="0"/>
      </w:pPr>
      <w:r>
        <w:t xml:space="preserve">7.1.  -  Infatti, il ricorso incidentale, </w:t>
      </w:r>
      <w:proofErr w:type="spellStart"/>
      <w:r>
        <w:t>ancorchè</w:t>
      </w:r>
      <w:proofErr w:type="spellEnd"/>
      <w:r>
        <w:t xml:space="preserve"> condizionato,  è  inammissibile  se  proposto  dalla parte  vittoriosa  allo  scopo  di  ottenere  una  modifica  della motivazione della  sentenza  impugnata  dalla   controparte,  </w:t>
      </w:r>
      <w:proofErr w:type="spellStart"/>
      <w:r>
        <w:t>perchè</w:t>
      </w:r>
      <w:proofErr w:type="spellEnd"/>
      <w:r>
        <w:t xml:space="preserve">  privo  di  interesse,   mancando   una  situazione   sfavorevole  al  ricorrente,   ossia   una   soccombenza  (giurisprudenza del tutto costante di questa Corte: cfr.  per  tutte,  Cass. n. 15504/00).</w:t>
      </w:r>
    </w:p>
    <w:p w:rsidR="00053D2E" w:rsidRDefault="00053D2E" w:rsidP="00053D2E">
      <w:pPr>
        <w:spacing w:after="0"/>
      </w:pPr>
      <w:r>
        <w:t xml:space="preserve">Nella  specie,  la  parte odierna </w:t>
      </w:r>
      <w:proofErr w:type="spellStart"/>
      <w:r>
        <w:t>controricorrente</w:t>
      </w:r>
      <w:proofErr w:type="spellEnd"/>
      <w:r>
        <w:t xml:space="preserve"> è  risultata  nel  giudizio d'appello interamente vittoriosa sulla questione di  merito.</w:t>
      </w:r>
    </w:p>
    <w:p w:rsidR="00053D2E" w:rsidRDefault="00053D2E" w:rsidP="00053D2E">
      <w:pPr>
        <w:spacing w:after="0"/>
      </w:pPr>
      <w:r>
        <w:t>Ne  deriva  che  la  dedotta  applicabilità  della  nuova  norma  di  attuazione del P.R.G. costituisce una mera difesa diretta al  rigetto  dell'impugnazione principale, difesa esaminata e non condivisa per le  ragioni svolte nel paragrafo 6.2. che precede.</w:t>
      </w:r>
    </w:p>
    <w:p w:rsidR="00053D2E" w:rsidRDefault="00053D2E" w:rsidP="00053D2E">
      <w:r>
        <w:t xml:space="preserve">7.2.  - Il regolamento delle spese del giudizio d'appello è travolto  dall'effetto  espansivo  interno  dell'annullamento  della   sentenza  impugnata, ai sensi dell'art. 336 </w:t>
      </w:r>
      <w:proofErr w:type="spellStart"/>
      <w:r>
        <w:t>c.p.c.</w:t>
      </w:r>
      <w:proofErr w:type="spellEnd"/>
      <w:r>
        <w:t>, comma 1.</w:t>
      </w:r>
    </w:p>
    <w:p w:rsidR="00053D2E" w:rsidRDefault="00053D2E" w:rsidP="00053D2E">
      <w:pPr>
        <w:spacing w:after="0"/>
      </w:pPr>
      <w:r>
        <w:t xml:space="preserve">8.  -  La  sentenza impugnata va dunque cassata con rinvio  ad  altra  sezione  della Corte d'appello di Trento, che nel decidere il  merito  si  atterrà  al  seguente  principio  di  diritto:  "La  nozione  di  costruzione,  agli effetti dell'art. 873 c.c., è unica  e  non  può  subire  deroghe, sia pure al limitato fine del computo delle distanze  legali,  da  parte  delle  norme  secondarie,  in  quanto  il  rinvio  contenuto  nella seconda parte del suddetto articolo  ai  regolamenti  locali  è circoscritto alla sola facoltà di stabilire una  distanza  maggiore.  Pertanto,  è  illegittima, e va dunque  disapplicata,  la  norma tecnica d'attuazione del P.R.G. del comune di </w:t>
      </w:r>
      <w:proofErr w:type="spellStart"/>
      <w:r>
        <w:t>Pergine</w:t>
      </w:r>
      <w:proofErr w:type="spellEnd"/>
      <w:r>
        <w:t xml:space="preserve"> Valsugana  in  materia di distanze delle costruzioni dal confine, sia nella  sua  </w:t>
      </w:r>
      <w:r>
        <w:lastRenderedPageBreak/>
        <w:t>formulazione vigente, secondo cui i muri di contenimento con  altezza  inferiore  a  m.  1,50 a sostegno di terrapieni o  rampe  fino  a  45  possono  essere  costruiti nel solo rispetto delle distanze  previste  dal codice civile, sia nella sua formulazione anteriore, in base alla  quale i muri con altezza inferiore a m.1,50 a sostegno di terrapieni,  o  rampe  fino a 45 (pendenza 100%), non costituiscono costruzione  e  pertanto non debbono rispettare le distanze dai confini".</w:t>
      </w:r>
    </w:p>
    <w:p w:rsidR="00053D2E" w:rsidRDefault="00053D2E" w:rsidP="00053D2E">
      <w:pPr>
        <w:spacing w:after="0"/>
      </w:pPr>
      <w:r>
        <w:t xml:space="preserve">9.  -  Il giudice di rinvio provvedere anche sulle spese del presente  giudizio  di cassazione, il cui regolamento questa Corte gli  rimette  ai sensi dell'art. 385 </w:t>
      </w:r>
      <w:proofErr w:type="spellStart"/>
      <w:r>
        <w:t>c.p.c.</w:t>
      </w:r>
      <w:proofErr w:type="spellEnd"/>
      <w:r>
        <w:t>, comma 3.</w:t>
      </w:r>
    </w:p>
    <w:p w:rsidR="00053D2E" w:rsidRDefault="00053D2E" w:rsidP="00053D2E">
      <w:r>
        <w:t xml:space="preserve">                                                                                    P.Q.M.</w:t>
      </w:r>
    </w:p>
    <w:p w:rsidR="00053D2E" w:rsidRDefault="00053D2E" w:rsidP="00053D2E">
      <w:r>
        <w:t>La Corte accoglie il terzo e il quarto motivo del ricorso principale, respinti gli altri motivi, dichiara inammissibile il primo motivo del ricorso incidentale e assorbito il secondo, cassa la sentenza impugnata con rinvio ad altra sezione della Corte d'appello di Trento, che provvedere anche sulle spese di cassazione.</w:t>
      </w:r>
    </w:p>
    <w:p w:rsidR="002C4030" w:rsidRDefault="002C4030"/>
    <w:sectPr w:rsidR="002C4030" w:rsidSect="002C40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53D2E"/>
    <w:rsid w:val="00053D2E"/>
    <w:rsid w:val="000D30FB"/>
    <w:rsid w:val="00252A46"/>
    <w:rsid w:val="002C4030"/>
    <w:rsid w:val="006476DC"/>
    <w:rsid w:val="006544B3"/>
    <w:rsid w:val="00676037"/>
    <w:rsid w:val="008135D5"/>
    <w:rsid w:val="008422D6"/>
    <w:rsid w:val="00A929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40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2085</Words>
  <Characters>11889</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4</cp:revision>
  <dcterms:created xsi:type="dcterms:W3CDTF">2015-06-13T14:11:00Z</dcterms:created>
  <dcterms:modified xsi:type="dcterms:W3CDTF">2015-06-13T15:18:00Z</dcterms:modified>
</cp:coreProperties>
</file>